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F981B" w14:textId="77777777" w:rsidR="001D5A3D" w:rsidRPr="001D5A3D" w:rsidRDefault="001D5A3D" w:rsidP="001D5A3D">
      <w:pPr>
        <w:ind w:left="0"/>
      </w:pPr>
      <w:r w:rsidRPr="001D5A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4ACB4" wp14:editId="43E26C74">
                <wp:simplePos x="0" y="0"/>
                <wp:positionH relativeFrom="column">
                  <wp:posOffset>-571500</wp:posOffset>
                </wp:positionH>
                <wp:positionV relativeFrom="paragraph">
                  <wp:posOffset>1083310</wp:posOffset>
                </wp:positionV>
                <wp:extent cx="3886200" cy="57594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75945"/>
                        </a:xfrm>
                        <a:prstGeom prst="rect">
                          <a:avLst/>
                        </a:prstGeom>
                        <a:solidFill>
                          <a:srgbClr val="83171A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D80886" w14:textId="77777777" w:rsidR="001D5A3D" w:rsidRPr="004516D5" w:rsidRDefault="001D5A3D" w:rsidP="001D5A3D">
                            <w:pPr>
                              <w:pStyle w:val="MainHeader"/>
                            </w:pPr>
                            <w:r w:rsidRPr="004516D5">
                              <w:t xml:space="preserve">Underage Drinking Prevention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4AC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pt;margin-top:85.3pt;width:306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FuLwIAAF4EAAAOAAAAZHJzL2Uyb0RvYy54bWysVN9v2jAQfp+0/8Hy+wihpU0RoWJUTJNQ&#10;W4lOfTaOA5Ecn3c2JOyv39kJ0HZ7mvbi+H74fPd9nzO9b2vNDgpdBSbn6WDImTISispsc/7jZfkl&#10;48x5YQqhwaicH5Xj97PPn6aNnagR7EAXChkVMW7S2JzvvLeTJHFyp2rhBmCVoWAJWAtPJm6TAkVD&#10;1WudjIbDm6QBLCyCVM6R96EL8lmsX5ZK+qeydMoznXPqzccV47oJazKbiskWhd1Vsm9D/EMXtagM&#10;XXou9SC8YHus/ihVVxLBQekHEuoEyrKSKs5A06TDD9Osd8KqOAuB4+wZJvf/ysrHw9o+I/PtV2iJ&#10;wABIY93EkTPM05ZYhy91yihOEB7PsKnWM0nOqyy7IS44kxQb347vrsehTHI5bdH5bwpqFjY5R6Il&#10;oiUOK+e71FNKuMyBroplpXU0cLtZaGQHQRRmV+ltOu+rv0vTJiQbCMe6ip1HRRH011wmCzvfbtp+&#10;3A0UR0IBoROIs3JZUasr4fyzQFIETUcq90+0lBqanEO/42wH+Otv/pBPRFGUs4YUlnP3cy9Qcaa/&#10;G6IwzUZZFjQZrevx7YgMfBfavA2Zfb0AwiClF2Vl3IYDXp+2JUL9Ss9hHu6lkDCSbs+59HgyFr7T&#10;Pj0oqebzmEZCtMKvzNrKUDzAGMh4aV8F2p4xT1w/wkmPYvKBuC63I2C+91BWkdUAcocsqSEYJOKo&#10;i/7BhVfy1o5Zl9/C7DcAAAD//wMAUEsDBBQABgAIAAAAIQBy8VfU4AAAAAsBAAAPAAAAZHJzL2Rv&#10;d25yZXYueG1sTI/NTsMwEITvSLyDtUhcUGvXhVBCnAqQoGdKVKk3J3Z+1HgdxW4a3p7lBMedGc1+&#10;k21n17PJjqHzqGC1FMAsVt502Cgovt4XG2AhajS692gVfNsA2/z6KtOp8Rf8tNM+NoxKMKRaQRvj&#10;kHIeqtY6HZZ+sEhe7UenI51jw82oL1Tuei6FSLjTHdKHVg/2rbXVaX92Cu7r4a48hmLqdsVrdVjX&#10;8hBPH0rd3swvz8CineNfGH7xCR1yYir9GU1gvYLFk6AtkYxHkQCjxIOUpJQKZLJaA88z/n9D/gMA&#10;AP//AwBQSwECLQAUAAYACAAAACEAtoM4kv4AAADhAQAAEwAAAAAAAAAAAAAAAAAAAAAAW0NvbnRl&#10;bnRfVHlwZXNdLnhtbFBLAQItABQABgAIAAAAIQA4/SH/1gAAAJQBAAALAAAAAAAAAAAAAAAAAC8B&#10;AABfcmVscy8ucmVsc1BLAQItABQABgAIAAAAIQBRs2FuLwIAAF4EAAAOAAAAAAAAAAAAAAAAAC4C&#10;AABkcnMvZTJvRG9jLnhtbFBLAQItABQABgAIAAAAIQBy8VfU4AAAAAsBAAAPAAAAAAAAAAAAAAAA&#10;AIkEAABkcnMvZG93bnJldi54bWxQSwUGAAAAAAQABADzAAAAlgUAAAAA&#10;" fillcolor="#83171a" stroked="f">
                <v:textbox inset="14.4pt,,14.4pt">
                  <w:txbxContent>
                    <w:p w14:paraId="12D80886" w14:textId="77777777" w:rsidR="001D5A3D" w:rsidRPr="004516D5" w:rsidRDefault="001D5A3D" w:rsidP="001D5A3D">
                      <w:pPr>
                        <w:pStyle w:val="MainHeader"/>
                      </w:pPr>
                      <w:r w:rsidRPr="004516D5">
                        <w:t xml:space="preserve">Underage Drinking Prevention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5A3D">
        <w:rPr>
          <w:noProof/>
        </w:rPr>
        <w:t xml:space="preserve">   </w:t>
      </w:r>
      <w:r w:rsidRPr="001D5A3D">
        <w:rPr>
          <w:noProof/>
        </w:rPr>
        <w:drawing>
          <wp:inline distT="0" distB="0" distL="0" distR="0" wp14:anchorId="606769BE" wp14:editId="7A50826D">
            <wp:extent cx="1346885" cy="882015"/>
            <wp:effectExtent l="0" t="0" r="0" b="0"/>
            <wp:docPr id="12" name="Picture 12" descr="Talk they hear yo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HSA_Talk_Logo_Black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7" t="28929" r="22357" b="24015"/>
                    <a:stretch/>
                  </pic:blipFill>
                  <pic:spPr bwMode="auto">
                    <a:xfrm>
                      <a:off x="0" y="0"/>
                      <a:ext cx="1357295" cy="88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A3D">
        <w:rPr>
          <w:noProof/>
        </w:rPr>
        <w:t xml:space="preserve">                                                                        </w:t>
      </w:r>
      <w:r w:rsidRPr="001D5A3D">
        <w:rPr>
          <w:noProof/>
        </w:rPr>
        <w:drawing>
          <wp:inline distT="0" distB="0" distL="0" distR="0" wp14:anchorId="7DA878B8" wp14:editId="432C250D">
            <wp:extent cx="1295400" cy="777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6005" cy="77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1674" w14:textId="1D851815" w:rsidR="001D5A3D" w:rsidRPr="001D5A3D" w:rsidRDefault="001D5A3D" w:rsidP="001D5A3D">
      <w:pPr>
        <w:rPr>
          <w:b/>
        </w:rPr>
      </w:pPr>
      <w:r w:rsidRPr="001D5A3D">
        <w:rPr>
          <w:b/>
          <w:color w:val="96522F"/>
          <w:sz w:val="22"/>
          <w:szCs w:val="22"/>
        </w:rPr>
        <w:br/>
      </w:r>
    </w:p>
    <w:p w14:paraId="5CA07A29" w14:textId="15F99A40" w:rsidR="001F06DF" w:rsidRDefault="009241C7" w:rsidP="001D5A3D">
      <w:r w:rsidRPr="001D5A3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FCCC82" wp14:editId="6AD85894">
                <wp:simplePos x="0" y="0"/>
                <wp:positionH relativeFrom="column">
                  <wp:posOffset>-285750</wp:posOffset>
                </wp:positionH>
                <wp:positionV relativeFrom="paragraph">
                  <wp:posOffset>193675</wp:posOffset>
                </wp:positionV>
                <wp:extent cx="5372100" cy="44767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4476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7E6959C" w14:textId="77777777" w:rsidR="001D5A3D" w:rsidRPr="000B5E9F" w:rsidRDefault="001D5A3D" w:rsidP="001D5A3D">
                            <w:pPr>
                              <w:pStyle w:val="SecondHeader"/>
                            </w:pPr>
                            <w:r>
                              <w:t>How to tell if your child is drinking alcohol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CC82" id="Text Box 8" o:spid="_x0000_s1027" type="#_x0000_t202" style="position:absolute;left:0;text-align:left;margin-left:-22.5pt;margin-top:15.25pt;width:423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y7OQIAAHkEAAAOAAAAZHJzL2Uyb0RvYy54bWysVEtvGjEQvlfqf7B8LwsUAlqxRJSIqhJK&#10;IkGUs/HaYMnrcW3DLv31HXsXQtKeqnIwnofn8X0zO7tvKk1OwnkFpqCDXp8SYTiUyuwL+rJdfZlS&#10;4gMzJdNgREHPwtP7+edPs9rmYggH0KVwBIMYn9e2oIcQbJ5lnh9ExXwPrDBolOAqFlB0+6x0rMbo&#10;lc6G/f5dVoMrrQMuvEftQ2uk8xRfSsHDk5ReBKILirWFdLp07uKZzWcs3ztmD4p3ZbB/qKJiymDS&#10;a6gHFhg5OvVHqEpxBx5k6HGoMpBScZF6wG4G/Q/dbA7MitQLguPtFSb//8Lyx9PGPjsSmm/QIIER&#10;kNr63KMy9tNIV8V/rJSgHSE8X2ETTSAcleOvk+GgjyaOttFocjcZxzDZ22vrfPguoCLxUlCHtCS0&#10;2GntQ+t6cYnJPGhVrpTWSTj7pXbkxJBBJL6EeouJKdHMBzRgNenXZXz3VJsYwEAM1WZpNSINRpf6&#10;rdt4C82uIaq8QWIH5RkBctDOjrd8pbCLNaZ/Zg6HBRvHBQhPeEgNdUGhu1FyAPfrb/rojxyilZIa&#10;h6+g/ueROYFd/TDI7mA6nE7juCZpNJ4MUXDvTLtbkzlWS0B8BrhslqdrfBD05SodVK+4KYuYF03M&#10;cMxeUB7cRViGdi1w17hYLJIbzqhlYW02lsfgEc3I07Z5Zc52ZAZk4xEuo8ryD5y2vi0Pi2MAqRLh&#10;EesWWRyUKOB8p5HpdjEu0K2cvN6+GPPfAAAA//8DAFBLAwQUAAYACAAAACEAejeX7d8AAAAKAQAA&#10;DwAAAGRycy9kb3ducmV2LnhtbEyPwU7DMBBE70j8g7VI3Fq7QKsQ4lSlEhIIOLQgzm68xBaxHdlu&#10;kv492xPcdndGs2+q9eQ6NmBMNngJi7kAhr4J2vpWwufH06wAlrLyWnXBo4QTJljXlxeVKnUY/Q6H&#10;fW4ZhfhUKgkm577kPDUGnUrz0KMn7TtEpzKtseU6qpHCXcdvhFhxp6ynD0b1uDXY/OyPTsIY++37&#10;/bPZvRSbLz2c3uzj6tVKeX01bR6AZZzynxnO+IQONTEdwtHrxDoJs7sldckSbsUSGBkKsaDDgZzn&#10;gdcV/1+h/gUAAP//AwBQSwECLQAUAAYACAAAACEAtoM4kv4AAADhAQAAEwAAAAAAAAAAAAAAAAAA&#10;AAAAW0NvbnRlbnRfVHlwZXNdLnhtbFBLAQItABQABgAIAAAAIQA4/SH/1gAAAJQBAAALAAAAAAAA&#10;AAAAAAAAAC8BAABfcmVscy8ucmVsc1BLAQItABQABgAIAAAAIQD9Sny7OQIAAHkEAAAOAAAAAAAA&#10;AAAAAAAAAC4CAABkcnMvZTJvRG9jLnhtbFBLAQItABQABgAIAAAAIQB6N5ft3wAAAAoBAAAPAAAA&#10;AAAAAAAAAAAAAJMEAABkcnMvZG93bnJldi54bWxQSwUGAAAAAAQABADzAAAAnwUAAAAA&#10;" fillcolor="windowText" stroked="f">
                <v:textbox inset="14.4pt,,14.4pt">
                  <w:txbxContent>
                    <w:p w14:paraId="37E6959C" w14:textId="77777777" w:rsidR="001D5A3D" w:rsidRPr="000B5E9F" w:rsidRDefault="001D5A3D" w:rsidP="001D5A3D">
                      <w:pPr>
                        <w:pStyle w:val="SecondHeader"/>
                      </w:pPr>
                      <w:r>
                        <w:t>How to tell if your child is drinking alcohol</w:t>
                      </w:r>
                      <w:r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4AF5FB" w14:textId="77777777" w:rsidR="009241C7" w:rsidRDefault="009241C7" w:rsidP="003D7B69">
      <w:pPr>
        <w:pStyle w:val="ThirdHeader"/>
      </w:pPr>
    </w:p>
    <w:p w14:paraId="61BA4784" w14:textId="77777777" w:rsidR="009241C7" w:rsidRDefault="009241C7" w:rsidP="003D7B69">
      <w:pPr>
        <w:pStyle w:val="ThirdHeader"/>
      </w:pPr>
    </w:p>
    <w:p w14:paraId="7D4825BD" w14:textId="47CB6A50" w:rsidR="00621E65" w:rsidRDefault="000B5E9F" w:rsidP="003D7B69">
      <w:pPr>
        <w:pStyle w:val="ThirdHeader"/>
      </w:pPr>
      <w:r>
        <w:t>Warning Signs</w:t>
      </w:r>
    </w:p>
    <w:p w14:paraId="1A530B78" w14:textId="4B7E4842" w:rsidR="000B5E9F" w:rsidRPr="002C335E" w:rsidRDefault="000B5E9F" w:rsidP="000B5E9F">
      <w:pPr>
        <w:rPr>
          <w:szCs w:val="22"/>
        </w:rPr>
      </w:pPr>
      <w:r w:rsidRPr="002C335E">
        <w:t>A</w:t>
      </w:r>
      <w:r w:rsidRPr="002C335E">
        <w:rPr>
          <w:szCs w:val="22"/>
        </w:rPr>
        <w:t>lthough the following signs may indicate a problem with alcohol or other drugs, some also reflect normal growing pains</w:t>
      </w:r>
      <w:r w:rsidR="009E01EC">
        <w:rPr>
          <w:szCs w:val="22"/>
        </w:rPr>
        <w:t xml:space="preserve">.  </w:t>
      </w:r>
      <w:r w:rsidRPr="002C335E">
        <w:rPr>
          <w:szCs w:val="22"/>
        </w:rPr>
        <w:t>Experts believe that a drinking problem is more likely if you notice several of these signs at the same time, if they occur suddenly, or if some of them are extreme in nature.</w:t>
      </w:r>
    </w:p>
    <w:p w14:paraId="3940414F" w14:textId="43FD4D04" w:rsidR="00630948" w:rsidRPr="003D7B69" w:rsidRDefault="000B5E9F" w:rsidP="000B5E9F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 xml:space="preserve">Mood changes: flare-ups of temper, irritability, and defensiveness </w:t>
      </w:r>
    </w:p>
    <w:p w14:paraId="03351702" w14:textId="7ADC7AB1" w:rsidR="00630948" w:rsidRPr="003D7B69" w:rsidRDefault="000B5E9F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School</w:t>
      </w:r>
      <w:r w:rsidRPr="003D7B69">
        <w:rPr>
          <w:spacing w:val="-18"/>
          <w:szCs w:val="22"/>
        </w:rPr>
        <w:t xml:space="preserve"> </w:t>
      </w:r>
      <w:r w:rsidRPr="003D7B69">
        <w:rPr>
          <w:szCs w:val="22"/>
        </w:rPr>
        <w:t>p</w:t>
      </w:r>
      <w:r w:rsidRPr="003D7B69">
        <w:rPr>
          <w:spacing w:val="-4"/>
          <w:szCs w:val="22"/>
        </w:rPr>
        <w:t>r</w:t>
      </w:r>
      <w:r w:rsidRPr="003D7B69">
        <w:rPr>
          <w:szCs w:val="22"/>
        </w:rPr>
        <w:t>oblems:</w:t>
      </w:r>
      <w:r w:rsidRPr="003D7B69">
        <w:rPr>
          <w:spacing w:val="-21"/>
          <w:szCs w:val="22"/>
        </w:rPr>
        <w:t xml:space="preserve"> </w:t>
      </w:r>
      <w:r w:rsidRPr="003D7B69">
        <w:rPr>
          <w:szCs w:val="22"/>
        </w:rPr>
        <w:t xml:space="preserve">poor </w:t>
      </w:r>
      <w:r w:rsidRPr="003D7B69">
        <w:rPr>
          <w:w w:val="97"/>
          <w:szCs w:val="22"/>
        </w:rPr>
        <w:t>attendance,</w:t>
      </w:r>
      <w:r w:rsidRPr="003D7B69">
        <w:rPr>
          <w:spacing w:val="2"/>
          <w:w w:val="97"/>
          <w:szCs w:val="22"/>
        </w:rPr>
        <w:t xml:space="preserve"> </w:t>
      </w:r>
      <w:r w:rsidRPr="003D7B69">
        <w:rPr>
          <w:szCs w:val="22"/>
        </w:rPr>
        <w:t>low</w:t>
      </w:r>
      <w:r w:rsidRPr="003D7B69">
        <w:rPr>
          <w:spacing w:val="-6"/>
          <w:szCs w:val="22"/>
        </w:rPr>
        <w:t xml:space="preserve"> </w:t>
      </w:r>
      <w:r w:rsidRPr="003D7B69">
        <w:rPr>
          <w:szCs w:val="22"/>
        </w:rPr>
        <w:t>grades,</w:t>
      </w:r>
      <w:r w:rsidRPr="003D7B69">
        <w:rPr>
          <w:spacing w:val="-20"/>
          <w:szCs w:val="22"/>
        </w:rPr>
        <w:t xml:space="preserve"> </w:t>
      </w:r>
      <w:r w:rsidRPr="003D7B69">
        <w:rPr>
          <w:szCs w:val="22"/>
        </w:rPr>
        <w:t>and/or</w:t>
      </w:r>
      <w:r w:rsidRPr="003D7B69">
        <w:rPr>
          <w:spacing w:val="-6"/>
          <w:szCs w:val="22"/>
        </w:rPr>
        <w:t xml:space="preserve"> </w:t>
      </w:r>
      <w:r w:rsidRPr="003D7B69">
        <w:rPr>
          <w:spacing w:val="-4"/>
          <w:szCs w:val="22"/>
        </w:rPr>
        <w:t>r</w:t>
      </w:r>
      <w:r w:rsidRPr="003D7B69">
        <w:rPr>
          <w:szCs w:val="22"/>
        </w:rPr>
        <w:t>ecent</w:t>
      </w:r>
      <w:r w:rsidRPr="003D7B69">
        <w:rPr>
          <w:spacing w:val="-19"/>
          <w:szCs w:val="22"/>
        </w:rPr>
        <w:t xml:space="preserve"> </w:t>
      </w:r>
      <w:r w:rsidRPr="003D7B69">
        <w:rPr>
          <w:w w:val="95"/>
          <w:szCs w:val="22"/>
        </w:rPr>
        <w:t>disciplinary</w:t>
      </w:r>
      <w:r w:rsidRPr="003D7B69">
        <w:rPr>
          <w:spacing w:val="3"/>
          <w:w w:val="95"/>
          <w:szCs w:val="22"/>
        </w:rPr>
        <w:t xml:space="preserve"> </w:t>
      </w:r>
      <w:r w:rsidRPr="003D7B69">
        <w:rPr>
          <w:szCs w:val="22"/>
        </w:rPr>
        <w:t>action</w:t>
      </w:r>
    </w:p>
    <w:p w14:paraId="775BCE76" w14:textId="180C6FF1" w:rsidR="000B5E9F" w:rsidRPr="003D7B69" w:rsidRDefault="000B5E9F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Rebellion against family rules</w:t>
      </w:r>
    </w:p>
    <w:p w14:paraId="5D76428A" w14:textId="4CF63827" w:rsidR="002E1EC7" w:rsidRPr="003D7B69" w:rsidRDefault="002E1EC7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 xml:space="preserve">Friend changes: switching friends and a reluctance to </w:t>
      </w:r>
      <w:r w:rsidR="00B25816">
        <w:rPr>
          <w:szCs w:val="22"/>
        </w:rPr>
        <w:t>let</w:t>
      </w:r>
      <w:r w:rsidR="00B25816" w:rsidRPr="003D7B69">
        <w:rPr>
          <w:szCs w:val="22"/>
        </w:rPr>
        <w:t xml:space="preserve"> </w:t>
      </w:r>
      <w:r w:rsidRPr="003D7B69">
        <w:rPr>
          <w:szCs w:val="22"/>
        </w:rPr>
        <w:t>you get to know the new friends</w:t>
      </w:r>
    </w:p>
    <w:p w14:paraId="042E2EAF" w14:textId="0FBEB267" w:rsidR="002E1EC7" w:rsidRPr="003D7B69" w:rsidRDefault="002E1EC7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A “nothing matters” attitude: sloppy appearance, a lack of involvement in former interests, and general low energy</w:t>
      </w:r>
    </w:p>
    <w:p w14:paraId="1176595B" w14:textId="37F7B322" w:rsidR="002E1EC7" w:rsidRPr="003D7B69" w:rsidRDefault="002E1EC7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Alcohol presence: finding it in your child’s room or backpack or smelling alcohol on his or her breath</w:t>
      </w:r>
    </w:p>
    <w:p w14:paraId="2CF46C9E" w14:textId="3F2C54A1" w:rsidR="002E1EC7" w:rsidRPr="003D7B69" w:rsidRDefault="002E1EC7" w:rsidP="00E54D36">
      <w:pPr>
        <w:pStyle w:val="Bullet1"/>
        <w:numPr>
          <w:ilvl w:val="0"/>
          <w:numId w:val="15"/>
        </w:numPr>
        <w:spacing w:before="240" w:after="240"/>
        <w:rPr>
          <w:szCs w:val="22"/>
        </w:rPr>
      </w:pPr>
      <w:r w:rsidRPr="003D7B69">
        <w:rPr>
          <w:szCs w:val="22"/>
        </w:rPr>
        <w:t>Physical or mental problems: memory lapses, poor concentration, bloodshot eyes, lack of coordination, or slurred speech</w:t>
      </w:r>
    </w:p>
    <w:p w14:paraId="5FACA3B3" w14:textId="59BB396F" w:rsidR="008778D7" w:rsidRPr="00E54D36" w:rsidRDefault="002E1EC7" w:rsidP="003D7B69">
      <w:pPr>
        <w:pStyle w:val="ThirdHeader"/>
      </w:pPr>
      <w:r>
        <w:br/>
        <w:t>Finding Help</w:t>
      </w:r>
    </w:p>
    <w:p w14:paraId="4FD129AF" w14:textId="4668CA1B" w:rsidR="008778D7" w:rsidRPr="002C335E" w:rsidRDefault="002E1EC7" w:rsidP="00E54D36">
      <w:pPr>
        <w:spacing w:before="240" w:after="240"/>
        <w:rPr>
          <w:b/>
          <w:i/>
        </w:rPr>
      </w:pPr>
      <w:r w:rsidRPr="002C335E">
        <w:rPr>
          <w:b/>
          <w:i/>
        </w:rPr>
        <w:t xml:space="preserve"> </w:t>
      </w:r>
      <w:r w:rsidR="00262F7E">
        <w:rPr>
          <w:b/>
          <w:i/>
        </w:rPr>
        <w:t xml:space="preserve">Do Not </w:t>
      </w:r>
      <w:r w:rsidRPr="002C335E">
        <w:rPr>
          <w:b/>
          <w:i/>
        </w:rPr>
        <w:t>Play the Blame Game</w:t>
      </w:r>
    </w:p>
    <w:p w14:paraId="10A4FA2D" w14:textId="5FE6E896" w:rsidR="002E1EC7" w:rsidRDefault="00690AD5" w:rsidP="002E1EC7">
      <w:pPr>
        <w:spacing w:before="240" w:after="240"/>
      </w:pPr>
      <w:r>
        <w:t>It is</w:t>
      </w:r>
      <w:r w:rsidRPr="002C335E">
        <w:t xml:space="preserve"> </w:t>
      </w:r>
      <w:r w:rsidR="002E1EC7" w:rsidRPr="002C335E">
        <w:t>hard for most parents to believe that their child might be caught up in underage alcohol use and in need of professional help</w:t>
      </w:r>
      <w:r w:rsidR="009E01EC">
        <w:t xml:space="preserve">.  </w:t>
      </w:r>
      <w:r>
        <w:t>Do not</w:t>
      </w:r>
      <w:r w:rsidRPr="002C335E">
        <w:t xml:space="preserve"> </w:t>
      </w:r>
      <w:r w:rsidR="002E1EC7" w:rsidRPr="002C335E">
        <w:t xml:space="preserve">feel bad if you </w:t>
      </w:r>
      <w:r>
        <w:t>did not</w:t>
      </w:r>
      <w:r w:rsidRPr="002C335E">
        <w:t xml:space="preserve"> </w:t>
      </w:r>
      <w:r w:rsidR="002E1EC7" w:rsidRPr="002C335E">
        <w:t>see the warning signs until your child was in trouble or until someone told you about the problem</w:t>
      </w:r>
      <w:r w:rsidR="009E01EC">
        <w:t xml:space="preserve">.  </w:t>
      </w:r>
      <w:r w:rsidR="002E1EC7" w:rsidRPr="002C335E">
        <w:t>When most parents find out about their child’s underage drinking, they feel shocked and stunned and wonder where they went wrong.</w:t>
      </w:r>
    </w:p>
    <w:p w14:paraId="7774A033" w14:textId="77777777" w:rsidR="003D7B69" w:rsidRDefault="003D7B69" w:rsidP="00534632">
      <w:pPr>
        <w:ind w:left="0"/>
      </w:pPr>
    </w:p>
    <w:p w14:paraId="0BB4BC0B" w14:textId="7930E757" w:rsidR="002E1EC7" w:rsidRPr="003D7B69" w:rsidRDefault="002E1EC7" w:rsidP="003D7B69">
      <w:pPr>
        <w:spacing w:after="240"/>
        <w:rPr>
          <w:b/>
          <w:i/>
        </w:rPr>
      </w:pPr>
      <w:r w:rsidRPr="002C335E">
        <w:t>In getting help for a child who drinks, the first thing to do is to try not to blame yourself or your child</w:t>
      </w:r>
      <w:r w:rsidR="009E01EC">
        <w:t xml:space="preserve">.  </w:t>
      </w:r>
      <w:r w:rsidRPr="002C335E">
        <w:t>The important thing is to act now to find the best available services to help your child stop using alcohol and begin building an alcohol-free future.</w:t>
      </w:r>
      <w:r>
        <w:rPr>
          <w:b/>
          <w:i/>
          <w:sz w:val="22"/>
        </w:rPr>
        <w:br/>
      </w:r>
      <w:r w:rsidRPr="003D7B69">
        <w:rPr>
          <w:b/>
          <w:i/>
        </w:rPr>
        <w:br/>
      </w:r>
      <w:r w:rsidRPr="002C335E">
        <w:rPr>
          <w:b/>
          <w:i/>
        </w:rPr>
        <w:t>Talk With People You Know</w:t>
      </w:r>
    </w:p>
    <w:p w14:paraId="763BADBC" w14:textId="3875B642" w:rsidR="002E1EC7" w:rsidRPr="002C335E" w:rsidRDefault="002E1EC7" w:rsidP="002E1EC7">
      <w:pPr>
        <w:spacing w:before="240" w:after="240"/>
      </w:pPr>
      <w:r w:rsidRPr="002C335E">
        <w:t xml:space="preserve">If you are seeking treatment for a child’s mental health or substance abuse problem, you can start by talking with people you know such as family members, friends, </w:t>
      </w:r>
      <w:r w:rsidR="00B25816" w:rsidRPr="002C335E">
        <w:t>schoolteachers</w:t>
      </w:r>
      <w:r w:rsidRPr="002C335E">
        <w:t>, counselors, clergy, and your doctor</w:t>
      </w:r>
      <w:r w:rsidR="009E01EC">
        <w:t xml:space="preserve">.  </w:t>
      </w:r>
      <w:r w:rsidRPr="002C335E">
        <w:t>Your health insurance company can give you a list of mental health and substance abuse providers</w:t>
      </w:r>
      <w:r w:rsidR="009E01EC">
        <w:t xml:space="preserve">.  </w:t>
      </w:r>
      <w:r w:rsidRPr="002C335E">
        <w:t>If your employer has an employee assistance program, you can get a referral there</w:t>
      </w:r>
      <w:r w:rsidR="009E01EC">
        <w:t xml:space="preserve">.  </w:t>
      </w:r>
      <w:r w:rsidRPr="002C335E">
        <w:t>Your child’s school may suggest a good substance abuse treatment program</w:t>
      </w:r>
      <w:r w:rsidR="009E01EC">
        <w:t xml:space="preserve">.  </w:t>
      </w:r>
      <w:r w:rsidRPr="002C335E">
        <w:t>If not, the school district is likely to have a substance abuse prevention and counseling program</w:t>
      </w:r>
      <w:r w:rsidR="009E01EC">
        <w:t xml:space="preserve">.  </w:t>
      </w:r>
      <w:r w:rsidRPr="002C335E">
        <w:t>Contact them for help.</w:t>
      </w:r>
    </w:p>
    <w:p w14:paraId="0C0B72DB" w14:textId="77777777" w:rsidR="002E1EC7" w:rsidRPr="002C335E" w:rsidRDefault="002E1EC7" w:rsidP="002E1EC7">
      <w:pPr>
        <w:spacing w:before="240" w:after="240"/>
        <w:rPr>
          <w:b/>
          <w:i/>
        </w:rPr>
      </w:pPr>
      <w:r w:rsidRPr="002C335E">
        <w:rPr>
          <w:b/>
          <w:i/>
        </w:rPr>
        <w:t>Contact a Professional</w:t>
      </w:r>
    </w:p>
    <w:p w14:paraId="34B24477" w14:textId="16DDCDCF" w:rsidR="002E1EC7" w:rsidRPr="002C335E" w:rsidRDefault="002E1EC7" w:rsidP="002E1EC7">
      <w:pPr>
        <w:spacing w:before="240" w:after="240"/>
      </w:pPr>
      <w:r w:rsidRPr="002C335E">
        <w:t>Your county’s health department probably has substance abuse services and is another good source for information</w:t>
      </w:r>
      <w:r w:rsidR="009E01EC">
        <w:t xml:space="preserve">.  </w:t>
      </w:r>
      <w:r w:rsidRPr="002C335E">
        <w:t>The county agency may be called “alcohol and drug programs” or “behavioral health” or it may be in a mental health services division</w:t>
      </w:r>
      <w:r w:rsidR="009E01EC">
        <w:t xml:space="preserve">.  </w:t>
      </w:r>
      <w:r w:rsidRPr="002C335E">
        <w:t>A call to the county health agency’s general information number should point you in the right direction.</w:t>
      </w:r>
    </w:p>
    <w:p w14:paraId="3A5AA6B9" w14:textId="77777777" w:rsidR="002E1EC7" w:rsidRPr="002C335E" w:rsidRDefault="002E1EC7" w:rsidP="002E1EC7">
      <w:pPr>
        <w:spacing w:before="240" w:after="240"/>
        <w:rPr>
          <w:b/>
          <w:i/>
        </w:rPr>
      </w:pPr>
      <w:r w:rsidRPr="002C335E">
        <w:rPr>
          <w:b/>
          <w:i/>
        </w:rPr>
        <w:t>Find a Local Resource</w:t>
      </w:r>
    </w:p>
    <w:p w14:paraId="13C058E9" w14:textId="15E49A76" w:rsidR="002E1EC7" w:rsidRPr="002C335E" w:rsidRDefault="002E1EC7" w:rsidP="009C568A">
      <w:pPr>
        <w:spacing w:before="240" w:after="240"/>
      </w:pPr>
      <w:r w:rsidRPr="002C335E">
        <w:t>The Substance Abuse and Mental Health Services Administration’s Substance Abuse Treatment Facility Locator (</w:t>
      </w:r>
      <w:hyperlink r:id="rId10" w:tooltip="SAMHSA Find Treatment Website" w:history="1">
        <w:r w:rsidR="009C568A" w:rsidRPr="002C335E">
          <w:rPr>
            <w:rStyle w:val="Hyperlink"/>
          </w:rPr>
          <w:t>http://findtreatment.samhsa.gov/faq.htm</w:t>
        </w:r>
      </w:hyperlink>
      <w:r w:rsidRPr="002C335E">
        <w:t xml:space="preserve">) includes a Quick Search feature </w:t>
      </w:r>
      <w:r w:rsidR="003D7B69">
        <w:t>(</w:t>
      </w:r>
      <w:hyperlink r:id="rId11" w:tooltip="SAMHSA Find a treatment website" w:history="1">
        <w:r w:rsidR="009C568A" w:rsidRPr="002C335E">
          <w:rPr>
            <w:rStyle w:val="Hyperlink"/>
          </w:rPr>
          <w:t>http://findtreatment.samhsa.gov/TreatmentLocator/faces/quickSearch.jspx</w:t>
        </w:r>
      </w:hyperlink>
      <w:r w:rsidRPr="002C335E">
        <w:t>) to help you find details about drug and alcohol abuse treatment programs in your area.</w:t>
      </w:r>
    </w:p>
    <w:p w14:paraId="70A39164" w14:textId="77777777" w:rsidR="002E1EC7" w:rsidRDefault="002E1EC7" w:rsidP="00E54D36">
      <w:pPr>
        <w:spacing w:before="240" w:after="240"/>
        <w:rPr>
          <w:sz w:val="22"/>
        </w:rPr>
      </w:pPr>
    </w:p>
    <w:p w14:paraId="252A3688" w14:textId="77777777" w:rsidR="002C335E" w:rsidRDefault="002C335E" w:rsidP="00E54D36">
      <w:pPr>
        <w:spacing w:before="240" w:after="240"/>
        <w:rPr>
          <w:sz w:val="22"/>
        </w:rPr>
      </w:pPr>
    </w:p>
    <w:p w14:paraId="4E0DA808" w14:textId="77777777" w:rsidR="002E1EC7" w:rsidRDefault="002E1EC7" w:rsidP="00E54D36">
      <w:pPr>
        <w:spacing w:before="240" w:after="240"/>
        <w:rPr>
          <w:sz w:val="22"/>
        </w:rPr>
      </w:pPr>
    </w:p>
    <w:p w14:paraId="372F9695" w14:textId="77777777" w:rsidR="003D7B69" w:rsidRDefault="003D7B69" w:rsidP="00E54D36">
      <w:pPr>
        <w:spacing w:before="240" w:after="240"/>
        <w:rPr>
          <w:sz w:val="22"/>
        </w:rPr>
      </w:pPr>
    </w:p>
    <w:p w14:paraId="504BF117" w14:textId="77777777" w:rsidR="002E1EC7" w:rsidRPr="002E1EC7" w:rsidRDefault="002E1EC7" w:rsidP="00E54D36">
      <w:pPr>
        <w:spacing w:before="240" w:after="240"/>
        <w:rPr>
          <w:sz w:val="22"/>
        </w:rPr>
      </w:pPr>
    </w:p>
    <w:p w14:paraId="0E5947E9" w14:textId="39264F4F" w:rsidR="00742484" w:rsidRPr="003D7B69" w:rsidRDefault="00742484" w:rsidP="003D7B69">
      <w:pPr>
        <w:pStyle w:val="ThirdHeader"/>
      </w:pPr>
      <w:r w:rsidRPr="003D7B69">
        <w:t>References</w:t>
      </w:r>
    </w:p>
    <w:p w14:paraId="39A85961" w14:textId="11265D46" w:rsidR="002E1EC7" w:rsidRPr="002E1EC7" w:rsidRDefault="002E1EC7" w:rsidP="002E1EC7">
      <w:pPr>
        <w:rPr>
          <w:sz w:val="16"/>
          <w:szCs w:val="16"/>
        </w:rPr>
      </w:pPr>
      <w:r w:rsidRPr="002E1EC7">
        <w:rPr>
          <w:sz w:val="16"/>
          <w:szCs w:val="16"/>
        </w:rPr>
        <w:t>1    SAMHSA’s “Too Smart to Start” Underage Drinking Prevention National Media Campaign</w:t>
      </w:r>
      <w:r w:rsidR="003D7B69">
        <w:rPr>
          <w:sz w:val="16"/>
          <w:szCs w:val="16"/>
        </w:rPr>
        <w:t>.</w:t>
      </w:r>
    </w:p>
    <w:sectPr w:rsidR="002E1EC7" w:rsidRPr="002E1EC7" w:rsidSect="002E1E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634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E3555" w14:textId="77777777" w:rsidR="000C2602" w:rsidRDefault="000C2602" w:rsidP="00EA7202">
      <w:pPr>
        <w:spacing w:before="0" w:after="0"/>
      </w:pPr>
      <w:r>
        <w:separator/>
      </w:r>
    </w:p>
  </w:endnote>
  <w:endnote w:type="continuationSeparator" w:id="0">
    <w:p w14:paraId="2BE236DE" w14:textId="77777777" w:rsidR="000C2602" w:rsidRDefault="000C2602" w:rsidP="00EA720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DAE50" w14:textId="77777777" w:rsidR="00B41706" w:rsidRDefault="00B417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607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898497" w14:textId="7FE49EC0" w:rsidR="000B5E9F" w:rsidRDefault="000B5E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26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D3D4B6" w14:textId="6C6C1C60" w:rsidR="000B5E9F" w:rsidRDefault="000B5E9F" w:rsidP="000F0A46">
    <w:pPr>
      <w:pStyle w:val="TopLogo"/>
      <w:tabs>
        <w:tab w:val="left" w:pos="536"/>
        <w:tab w:val="right" w:pos="9274"/>
      </w:tabs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04E86" w14:textId="74FA2DE4" w:rsidR="000B5E9F" w:rsidRDefault="00B41706" w:rsidP="00E244E5">
    <w:pPr>
      <w:pStyle w:val="Footer"/>
      <w:tabs>
        <w:tab w:val="clear" w:pos="4320"/>
        <w:tab w:val="clear" w:pos="8640"/>
        <w:tab w:val="left" w:pos="5356"/>
      </w:tabs>
      <w:jc w:val="right"/>
    </w:pPr>
    <w:r>
      <w:rPr>
        <w:noProof/>
      </w:rPr>
      <w:drawing>
        <wp:inline distT="0" distB="0" distL="0" distR="0" wp14:anchorId="3CBF6B9B" wp14:editId="5104486D">
          <wp:extent cx="2572828" cy="689518"/>
          <wp:effectExtent l="0" t="0" r="0" b="0"/>
          <wp:docPr id="10" name="Picture 10" descr="SAMH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HSA-BW_High_ti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355" cy="690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8D250" w14:textId="77777777" w:rsidR="000C2602" w:rsidRDefault="000C2602" w:rsidP="00EA7202">
      <w:pPr>
        <w:spacing w:before="0" w:after="0"/>
      </w:pPr>
      <w:r>
        <w:separator/>
      </w:r>
    </w:p>
  </w:footnote>
  <w:footnote w:type="continuationSeparator" w:id="0">
    <w:p w14:paraId="2F9112C0" w14:textId="77777777" w:rsidR="000C2602" w:rsidRDefault="000C2602" w:rsidP="00EA720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3A6F0" w14:textId="77777777" w:rsidR="00B41706" w:rsidRDefault="00B417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84ADA" w14:textId="34DE1CC5" w:rsidR="000B5E9F" w:rsidRDefault="00B07D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23E7F8" wp14:editId="3B01462B">
              <wp:simplePos x="0" y="0"/>
              <wp:positionH relativeFrom="column">
                <wp:posOffset>-781685</wp:posOffset>
              </wp:positionH>
              <wp:positionV relativeFrom="paragraph">
                <wp:posOffset>335915</wp:posOffset>
              </wp:positionV>
              <wp:extent cx="6972300" cy="233045"/>
              <wp:effectExtent l="0" t="0" r="0" b="0"/>
              <wp:wrapSquare wrapText="bothSides"/>
              <wp:docPr id="11" name="Text Box 11" descr="Pag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72300" cy="233045"/>
                      </a:xfrm>
                      <a:prstGeom prst="rect">
                        <a:avLst/>
                      </a:prstGeom>
                      <a:solidFill>
                        <a:srgbClr val="83171A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3207A3" w14:textId="77777777" w:rsidR="002C335E" w:rsidRPr="00847B06" w:rsidRDefault="002C335E" w:rsidP="002C335E">
                          <w:pPr>
                            <w:pStyle w:val="Main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23E7F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Page Border" style="position:absolute;left:0;text-align:left;margin-left:-61.55pt;margin-top:26.45pt;width:549pt;height:1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HwHdwIAAGEFAAAOAAAAZHJzL2Uyb0RvYy54bWysVEtPGzEQvlfqf7B8L5sHjzRig1IQVSUE&#10;qFBxdrx2YtXrccdOdtNfz9i7SYD2QtXL7oznm/fj/KKtLdsoDAZcyYdHA86Uk1AZtyz5j8frTxPO&#10;QhSuEhacKvlWBX4x+/jhvPFTNYIV2EohIyMuTBtf8lWMfloUQa5ULcIReOVIqAFrEYnFZVGhaMh6&#10;bYvRYHBaNICVR5AqBHq96oR8lu1rrWS80zqoyGzJKbaYv5i/i/QtZudiukThV0b2YYh/iKIWxpHT&#10;vakrEQVbo/nDVG0kQgAdjyTUBWhtpMo5UDbDwZtsHlbCq5wLFSf4fZnC/zMrbzcP/h5ZbL9ASw1M&#10;BWl8mAZ6TPm0Guv0p0gZyamE233ZVBuZpMfTz2ej8YBEkmSj8XhwfJLMFAdtjyF+VVCzRJQcqS25&#10;WmJzE2IH3UGSswDWVNfG2szgcnFpkW0EtXAyHp4N5731VzDrEthBUussdi8qD0Hv5pBZpuLWqqRl&#10;3XelmalygtlnGj+19yqkVC7m2lBSGZ1Qmly9R7HHJ9Uuqvco7zWyZ3Bxr1wbB5jLmbfmEHb1cxey&#10;7vDUkxd5JzK2i7bv+AKqLQ0CQrcjwctrQ926ESHeC6SloAbTosc7+mgLTcmhpzhbAf7+23vC06yS&#10;lLOGlqzk4ddaoOLMfnM0xcPJaDJJa5m545OzETH4SrR4KXLr+hJoDIZ0VLzMZFKIdkdqhPqJLsI8&#10;+SWRcJK8l1xG3DGXsVt/uilSzecZRrvoRbxxD14m46nEaR4f2yeBvh/aSON+C7uVFNM3s9thk6aD&#10;+TqCNnmwU5G7yvbFpz3Oq9HfnHQoXvIZdbiMs2cAAAD//wMAUEsDBBQABgAIAAAAIQBrLFMu4QAA&#10;AAoBAAAPAAAAZHJzL2Rvd25yZXYueG1sTI9NT4NAEIbvJv6HzTTxYtoFWmuhLI2aqGcraeJtgeEj&#10;ZWcJu6X47x1PepvJPHnnedPDbHox4eg6SwrCVQACqbRVR42C/PN1uQPhvKZK95ZQwTc6OGS3N6lO&#10;KnulD5yOvhEcQi7RClrvh0RKV7ZotFvZAYlvtR2N9ryOjaxGfeVw08soCLbS6I74Q6sHfGmxPB8v&#10;RsGmHu6LL5dP3Xv+XJ7WdXTy5zel7hbz0x6Ex9n/wfCrz+qQsVNhL1Q50StYhtE6ZFbBQxSDYCJ+&#10;3PBQKNjFW5BZKv9XyH4AAAD//wMAUEsBAi0AFAAGAAgAAAAhALaDOJL+AAAA4QEAABMAAAAAAAAA&#10;AAAAAAAAAAAAAFtDb250ZW50X1R5cGVzXS54bWxQSwECLQAUAAYACAAAACEAOP0h/9YAAACUAQAA&#10;CwAAAAAAAAAAAAAAAAAvAQAAX3JlbHMvLnJlbHNQSwECLQAUAAYACAAAACEALOh8B3cCAABhBQAA&#10;DgAAAAAAAAAAAAAAAAAuAgAAZHJzL2Uyb0RvYy54bWxQSwECLQAUAAYACAAAACEAayxTLuEAAAAK&#10;AQAADwAAAAAAAAAAAAAAAADRBAAAZHJzL2Rvd25yZXYueG1sUEsFBgAAAAAEAAQA8wAAAN8FAAAA&#10;AA==&#10;" fillcolor="#83171a" stroked="f">
              <v:textbox inset="14.4pt,,14.4pt">
                <w:txbxContent>
                  <w:p w14:paraId="273207A3" w14:textId="77777777" w:rsidR="002C335E" w:rsidRPr="00847B06" w:rsidRDefault="002C335E" w:rsidP="002C335E">
                    <w:pPr>
                      <w:pStyle w:val="Main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F573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A6B6A" wp14:editId="1F274C6B">
              <wp:simplePos x="0" y="0"/>
              <wp:positionH relativeFrom="column">
                <wp:posOffset>-114300</wp:posOffset>
              </wp:positionH>
              <wp:positionV relativeFrom="paragraph">
                <wp:posOffset>571500</wp:posOffset>
              </wp:positionV>
              <wp:extent cx="6515100" cy="228600"/>
              <wp:effectExtent l="0" t="0" r="0" b="0"/>
              <wp:wrapSquare wrapText="bothSides"/>
              <wp:docPr id="7" name="Text Box 7" descr="Pag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5100" cy="2286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CDBE2F" w14:textId="0C2D0218" w:rsidR="000B5E9F" w:rsidRPr="00847B06" w:rsidRDefault="000B5E9F" w:rsidP="000B5E9F">
                          <w:pPr>
                            <w:pStyle w:val="Second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6A6B6A" id="Text Box 7" o:spid="_x0000_s1029" type="#_x0000_t202" alt="Page Border" style="position:absolute;left:0;text-align:left;margin-left:-9pt;margin-top:45pt;width:513pt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CucAIAAGcFAAAOAAAAZHJzL2Uyb0RvYy54bWysVEtPGzEQvlfqf7B8L5tEDY0iNigNoqqE&#10;ABEqzo7XJla9HteeZDf99R17Nw8oF6pedmc837wfF5dtbdlWhWjAlXx4NuBMOQmVcc8l//F4/WnC&#10;WUThKmHBqZLvVOSXs48fLho/VSNYg61UYGTExWnjS75G9NOiiHKtahHPwCtHQg2hFkhseC6qIBqy&#10;XttiNBicFw2EygeQKkZ6veqEfJbta60k3mkdFTJbcooN8zfk7yp9i9mFmD4H4ddG9mGIf4iiFsaR&#10;04OpK4GCbYL5y1RtZIAIGs8k1AVobaTKOVA2w8GrbJZr4VXOhYoT/aFM8f+Zlbfbpb8PDNuv0FID&#10;U0EaH6eRHlM+rQ51+lOkjORUwt2hbKpFJunxfDwcDwckkiQbjSbnRJOZ4qjtQ8RvCmqWiJIHakuu&#10;ltjeROyge0hyFsGa6tpYm5k0CmphA9sKaiK2OUYy/gJlXcI6SFqdwe5F5RnovRwTyxTurEpa1j0o&#10;zUyV83vDpZBSOdy7zeiE0uTqPYo9Pql2Ub1H+aCRPYPDg3JtHIRczbw0x0pVP/ch6w5PLTnJO5HY&#10;rlpK/KTvK6h2NA4Buk2JXl4b6tmNiHgvAq0GtZnWHe/ooy00JYee4mwN4fdb7wlPE0tSzhpatZLH&#10;XxsRFGf2u6NZHk5Gk0lazsx9Hn8ZERNeiFanIrepF0CjMKTT4mUmkwLaPakD1E90F+bJL4mEk+S9&#10;5BLDnllgdwToskg1n2cYbaQXeOOWXibjqdJpKh/bJxF8P7pIQ38L+8UU01cT3GGTpoP5BkGbPN6p&#10;1l1l+x7QNucF6S9POhenfEYd7+PsDwAAAP//AwBQSwMEFAAGAAgAAAAhAHrsGkThAAAACwEAAA8A&#10;AABkcnMvZG93bnJldi54bWxMj81OwzAQhO9IvIO1SFyq1m6BqA1xKqjEAW4pVRE3NzZJRLwOtpuG&#10;Pn03Jzjt32j2m2w92Jb1xofGoYT5TAAzWDrdYCVh9/4yXQILUaFWrUMj4dcEWOfXV5lKtTthYfpt&#10;rBiZYEiVhDrGLuU8lLWxKsxcZ5BuX85bFWn0FddencjctnwhRMKtapA+1Kozm9qU39ujlVD0n5O7&#10;4vX55zwZ7h/OH5u3vV8lUt7eDE+PwKIZ4p8YRnxCh5yYDu6IOrBWwnS+pCxRwkpQHQVCjJsDdYtE&#10;AM8z/j9DfgEAAP//AwBQSwECLQAUAAYACAAAACEAtoM4kv4AAADhAQAAEwAAAAAAAAAAAAAAAAAA&#10;AAAAW0NvbnRlbnRfVHlwZXNdLnhtbFBLAQItABQABgAIAAAAIQA4/SH/1gAAAJQBAAALAAAAAAAA&#10;AAAAAAAAAC8BAABfcmVscy8ucmVsc1BLAQItABQABgAIAAAAIQDtVnCucAIAAGcFAAAOAAAAAAAA&#10;AAAAAAAAAC4CAABkcnMvZTJvRG9jLnhtbFBLAQItABQABgAIAAAAIQB67BpE4QAAAAsBAAAPAAAA&#10;AAAAAAAAAAAAAMoEAABkcnMvZG93bnJldi54bWxQSwUGAAAAAAQABADzAAAA2AUAAAAA&#10;" fillcolor="black [3213]" stroked="f">
              <v:textbox inset="14.4pt,,14.4pt">
                <w:txbxContent>
                  <w:p w14:paraId="0ACDBE2F" w14:textId="0C2D0218" w:rsidR="000B5E9F" w:rsidRPr="00847B06" w:rsidRDefault="000B5E9F" w:rsidP="000B5E9F">
                    <w:pPr>
                      <w:pStyle w:val="SecondHead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20B6" w14:textId="77777777" w:rsidR="00B41706" w:rsidRDefault="00B417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356"/>
    <w:multiLevelType w:val="hybridMultilevel"/>
    <w:tmpl w:val="732A8E96"/>
    <w:lvl w:ilvl="0" w:tplc="B006640E">
      <w:start w:val="1"/>
      <w:numFmt w:val="bullet"/>
      <w:pStyle w:val="Bullet1"/>
      <w:lvlText w:val="»"/>
      <w:lvlJc w:val="left"/>
      <w:pPr>
        <w:ind w:left="288" w:hanging="288"/>
      </w:pPr>
      <w:rPr>
        <w:rFonts w:ascii="Arial" w:hAnsi="Arial" w:hint="default"/>
        <w:color w:val="7222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A5C91"/>
    <w:multiLevelType w:val="hybridMultilevel"/>
    <w:tmpl w:val="F710B572"/>
    <w:lvl w:ilvl="0" w:tplc="7C3C97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2" w15:restartNumberingAfterBreak="0">
    <w:nsid w:val="09FD652A"/>
    <w:multiLevelType w:val="multilevel"/>
    <w:tmpl w:val="F710B572"/>
    <w:lvl w:ilvl="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" w15:restartNumberingAfterBreak="0">
    <w:nsid w:val="311F3B98"/>
    <w:multiLevelType w:val="multilevel"/>
    <w:tmpl w:val="BAB89576"/>
    <w:lvl w:ilvl="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4" w15:restartNumberingAfterBreak="0">
    <w:nsid w:val="351474E9"/>
    <w:multiLevelType w:val="hybridMultilevel"/>
    <w:tmpl w:val="B33C7CE8"/>
    <w:lvl w:ilvl="0" w:tplc="B846E64E">
      <w:start w:val="1"/>
      <w:numFmt w:val="bullet"/>
      <w:lvlText w:val="»"/>
      <w:lvlJc w:val="left"/>
      <w:pPr>
        <w:ind w:left="432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F685F"/>
    <w:multiLevelType w:val="hybridMultilevel"/>
    <w:tmpl w:val="C4F2F322"/>
    <w:lvl w:ilvl="0" w:tplc="21B6C0BE">
      <w:start w:val="1"/>
      <w:numFmt w:val="bullet"/>
      <w:lvlText w:val="–"/>
      <w:lvlJc w:val="left"/>
      <w:pPr>
        <w:ind w:left="504" w:hanging="144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6" w15:restartNumberingAfterBreak="0">
    <w:nsid w:val="4E05551C"/>
    <w:multiLevelType w:val="hybridMultilevel"/>
    <w:tmpl w:val="618A6876"/>
    <w:lvl w:ilvl="0" w:tplc="7CC2B35E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7" w15:restartNumberingAfterBreak="0">
    <w:nsid w:val="52BD70B1"/>
    <w:multiLevelType w:val="multilevel"/>
    <w:tmpl w:val="C4F2F322"/>
    <w:lvl w:ilvl="0">
      <w:start w:val="1"/>
      <w:numFmt w:val="bullet"/>
      <w:lvlText w:val="–"/>
      <w:lvlJc w:val="left"/>
      <w:pPr>
        <w:ind w:left="504" w:hanging="144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8" w15:restartNumberingAfterBreak="0">
    <w:nsid w:val="5A6B74E5"/>
    <w:multiLevelType w:val="multilevel"/>
    <w:tmpl w:val="8D127CAE"/>
    <w:lvl w:ilvl="0">
      <w:start w:val="1"/>
      <w:numFmt w:val="bullet"/>
      <w:lvlText w:val="–"/>
      <w:lvlJc w:val="left"/>
      <w:pPr>
        <w:ind w:left="533" w:hanging="173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9" w15:restartNumberingAfterBreak="0">
    <w:nsid w:val="5AE95F64"/>
    <w:multiLevelType w:val="hybridMultilevel"/>
    <w:tmpl w:val="8D127CAE"/>
    <w:lvl w:ilvl="0" w:tplc="E7E28C66">
      <w:start w:val="1"/>
      <w:numFmt w:val="bullet"/>
      <w:lvlText w:val="–"/>
      <w:lvlJc w:val="left"/>
      <w:pPr>
        <w:ind w:left="533" w:hanging="173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0" w15:restartNumberingAfterBreak="0">
    <w:nsid w:val="5B075916"/>
    <w:multiLevelType w:val="hybridMultilevel"/>
    <w:tmpl w:val="DDE2E612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1" w15:restartNumberingAfterBreak="0">
    <w:nsid w:val="63D82C57"/>
    <w:multiLevelType w:val="hybridMultilevel"/>
    <w:tmpl w:val="EDEE6390"/>
    <w:lvl w:ilvl="0" w:tplc="E6E81588">
      <w:start w:val="1"/>
      <w:numFmt w:val="bullet"/>
      <w:pStyle w:val="Bullet2"/>
      <w:lvlText w:val="–"/>
      <w:lvlJc w:val="left"/>
      <w:pPr>
        <w:ind w:left="648" w:hanging="360"/>
      </w:pPr>
      <w:rPr>
        <w:rFonts w:ascii="Arial Narrow" w:hAnsi="Arial Narrow" w:hint="default"/>
        <w:color w:val="722226"/>
        <w:sz w:val="13"/>
        <w:szCs w:val="13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6A297611"/>
    <w:multiLevelType w:val="hybridMultilevel"/>
    <w:tmpl w:val="8DA095D6"/>
    <w:lvl w:ilvl="0" w:tplc="3B442710">
      <w:start w:val="1"/>
      <w:numFmt w:val="bullet"/>
      <w:lvlText w:val="»"/>
      <w:lvlJc w:val="left"/>
      <w:pPr>
        <w:ind w:left="533" w:hanging="360"/>
      </w:pPr>
      <w:rPr>
        <w:rFonts w:ascii="Arial" w:hAnsi="Aria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3" w15:restartNumberingAfterBreak="0">
    <w:nsid w:val="755043DD"/>
    <w:multiLevelType w:val="multilevel"/>
    <w:tmpl w:val="8DA095D6"/>
    <w:lvl w:ilvl="0">
      <w:start w:val="1"/>
      <w:numFmt w:val="bullet"/>
      <w:lvlText w:val="»"/>
      <w:lvlJc w:val="left"/>
      <w:pPr>
        <w:ind w:left="533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4" w15:restartNumberingAfterBreak="0">
    <w:nsid w:val="79057B32"/>
    <w:multiLevelType w:val="multilevel"/>
    <w:tmpl w:val="B33C7CE8"/>
    <w:lvl w:ilvl="0">
      <w:start w:val="1"/>
      <w:numFmt w:val="bullet"/>
      <w:lvlText w:val="»"/>
      <w:lvlJc w:val="left"/>
      <w:pPr>
        <w:ind w:left="432" w:hanging="360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11C29"/>
    <w:multiLevelType w:val="multilevel"/>
    <w:tmpl w:val="98E2908C"/>
    <w:lvl w:ilvl="0">
      <w:start w:val="1"/>
      <w:numFmt w:val="bullet"/>
      <w:lvlText w:val="»"/>
      <w:lvlJc w:val="left"/>
      <w:pPr>
        <w:ind w:left="288" w:hanging="288"/>
      </w:pPr>
      <w:rPr>
        <w:rFonts w:ascii="Arial" w:hAnsi="Arial" w:hint="default"/>
        <w:color w:val="8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2"/>
  </w:num>
  <w:num w:numId="9">
    <w:abstractNumId w:val="6"/>
  </w:num>
  <w:num w:numId="10">
    <w:abstractNumId w:val="13"/>
  </w:num>
  <w:num w:numId="11">
    <w:abstractNumId w:val="4"/>
  </w:num>
  <w:num w:numId="12">
    <w:abstractNumId w:val="14"/>
  </w:num>
  <w:num w:numId="13">
    <w:abstractNumId w:val="0"/>
  </w:num>
  <w:num w:numId="14">
    <w:abstractNumId w:val="15"/>
  </w:num>
  <w:num w:numId="15">
    <w:abstractNumId w:val="0"/>
    <w:lvlOverride w:ilvl="0">
      <w:startOverride w:val="1"/>
    </w:lvlOverride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B06"/>
    <w:rsid w:val="00055E17"/>
    <w:rsid w:val="000B5E9F"/>
    <w:rsid w:val="000C2602"/>
    <w:rsid w:val="000F0A46"/>
    <w:rsid w:val="0010344A"/>
    <w:rsid w:val="00120E1D"/>
    <w:rsid w:val="00170FE6"/>
    <w:rsid w:val="001D5A3D"/>
    <w:rsid w:val="001E7C85"/>
    <w:rsid w:val="001F06DF"/>
    <w:rsid w:val="0024150D"/>
    <w:rsid w:val="00262F7E"/>
    <w:rsid w:val="002C335E"/>
    <w:rsid w:val="002E1EC7"/>
    <w:rsid w:val="002F5735"/>
    <w:rsid w:val="00303667"/>
    <w:rsid w:val="00355B4C"/>
    <w:rsid w:val="003D7B69"/>
    <w:rsid w:val="004516D5"/>
    <w:rsid w:val="00534632"/>
    <w:rsid w:val="00621E65"/>
    <w:rsid w:val="00630948"/>
    <w:rsid w:val="006842EA"/>
    <w:rsid w:val="00690AD5"/>
    <w:rsid w:val="00742484"/>
    <w:rsid w:val="00752662"/>
    <w:rsid w:val="00847B06"/>
    <w:rsid w:val="00860FCC"/>
    <w:rsid w:val="0087629D"/>
    <w:rsid w:val="008778D7"/>
    <w:rsid w:val="0088071D"/>
    <w:rsid w:val="009241C7"/>
    <w:rsid w:val="009C568A"/>
    <w:rsid w:val="009E01EC"/>
    <w:rsid w:val="00A07A38"/>
    <w:rsid w:val="00A60AED"/>
    <w:rsid w:val="00A91CA0"/>
    <w:rsid w:val="00AC694A"/>
    <w:rsid w:val="00B07D18"/>
    <w:rsid w:val="00B25816"/>
    <w:rsid w:val="00B41706"/>
    <w:rsid w:val="00B83CCF"/>
    <w:rsid w:val="00C862C4"/>
    <w:rsid w:val="00CD2873"/>
    <w:rsid w:val="00D152E9"/>
    <w:rsid w:val="00E244E5"/>
    <w:rsid w:val="00E3453D"/>
    <w:rsid w:val="00E54D36"/>
    <w:rsid w:val="00E62650"/>
    <w:rsid w:val="00E92A5D"/>
    <w:rsid w:val="00EA3CB3"/>
    <w:rsid w:val="00EA7202"/>
    <w:rsid w:val="00FE09DC"/>
    <w:rsid w:val="00FF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381454"/>
  <w14:defaultImageDpi w14:val="300"/>
  <w15:docId w15:val="{ED5C8CF9-0EA9-4380-BBE9-CEEC6720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FE6"/>
    <w:pPr>
      <w:spacing w:before="120" w:after="120"/>
      <w:ind w:left="-187" w:right="-634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B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B0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A7202"/>
    <w:rPr>
      <w:rFonts w:ascii="Arial" w:hAnsi="Arial" w:cs="Arial"/>
    </w:rPr>
  </w:style>
  <w:style w:type="paragraph" w:customStyle="1" w:styleId="MainHeader">
    <w:name w:val="Main Header"/>
    <w:next w:val="SecondHeader"/>
    <w:autoRedefine/>
    <w:qFormat/>
    <w:rsid w:val="004516D5"/>
    <w:rPr>
      <w:rFonts w:ascii="Arial Rounded MT Bold" w:hAnsi="Arial Rounded MT Bold"/>
      <w:caps/>
      <w:color w:val="FFFFFF" w:themeColor="background1"/>
      <w:sz w:val="30"/>
      <w:szCs w:val="30"/>
    </w:rPr>
  </w:style>
  <w:style w:type="paragraph" w:customStyle="1" w:styleId="SecondHeader">
    <w:name w:val="Second Header"/>
    <w:basedOn w:val="MainHeader"/>
    <w:autoRedefine/>
    <w:qFormat/>
    <w:rsid w:val="000B5E9F"/>
    <w:pPr>
      <w:pBdr>
        <w:bottom w:val="single" w:sz="4" w:space="0" w:color="auto"/>
      </w:pBdr>
    </w:pPr>
    <w:rPr>
      <w:b/>
      <w:bCs/>
      <w:sz w:val="22"/>
      <w:szCs w:val="26"/>
    </w:rPr>
  </w:style>
  <w:style w:type="paragraph" w:customStyle="1" w:styleId="ThirdHeader">
    <w:name w:val="Third Header"/>
    <w:next w:val="Normal"/>
    <w:autoRedefine/>
    <w:qFormat/>
    <w:rsid w:val="003D7B69"/>
    <w:pPr>
      <w:spacing w:after="240"/>
      <w:ind w:left="-187" w:right="-634"/>
    </w:pPr>
    <w:rPr>
      <w:rFonts w:ascii="Arial" w:hAnsi="Arial" w:cs="Arial"/>
      <w:b/>
      <w:color w:val="96522F"/>
    </w:rPr>
  </w:style>
  <w:style w:type="paragraph" w:customStyle="1" w:styleId="Bullet1">
    <w:name w:val="Bullet 1"/>
    <w:autoRedefine/>
    <w:qFormat/>
    <w:rsid w:val="004516D5"/>
    <w:pPr>
      <w:numPr>
        <w:numId w:val="13"/>
      </w:numPr>
      <w:spacing w:before="120" w:after="120"/>
      <w:ind w:right="-634"/>
    </w:pPr>
    <w:rPr>
      <w:rFonts w:ascii="Arial" w:hAnsi="Arial" w:cs="Arial"/>
    </w:rPr>
  </w:style>
  <w:style w:type="paragraph" w:customStyle="1" w:styleId="Bullet2">
    <w:name w:val="Bullet 2"/>
    <w:basedOn w:val="Bullet1"/>
    <w:autoRedefine/>
    <w:qFormat/>
    <w:rsid w:val="00170FE6"/>
    <w:pPr>
      <w:numPr>
        <w:numId w:val="17"/>
      </w:numPr>
    </w:pPr>
  </w:style>
  <w:style w:type="paragraph" w:customStyle="1" w:styleId="TopLogo">
    <w:name w:val="Top Logo"/>
    <w:basedOn w:val="Normal"/>
    <w:qFormat/>
    <w:rsid w:val="00170FE6"/>
    <w:pPr>
      <w:jc w:val="right"/>
    </w:pPr>
  </w:style>
  <w:style w:type="paragraph" w:styleId="Footer">
    <w:name w:val="footer"/>
    <w:basedOn w:val="Normal"/>
    <w:link w:val="FooterChar"/>
    <w:uiPriority w:val="99"/>
    <w:unhideWhenUsed/>
    <w:rsid w:val="00EA7202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A7202"/>
    <w:rPr>
      <w:rFonts w:ascii="Arial" w:hAnsi="Arial" w:cs="Arial"/>
    </w:rPr>
  </w:style>
  <w:style w:type="paragraph" w:styleId="NoSpacing">
    <w:name w:val="No Spacing"/>
    <w:uiPriority w:val="1"/>
    <w:qFormat/>
    <w:rsid w:val="000F0A46"/>
    <w:pPr>
      <w:ind w:left="-187" w:right="-634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9C5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indtreatment.samhsa.gov/TreatmentLocator/faces/quickSearch.jsp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findtreatment.samhsa.gov/faq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052C8E-944B-47D0-BF80-8314E1F8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Gallup</Company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Hardin, Molly</dc:creator>
  <cp:lastModifiedBy>Jennifer Fallon</cp:lastModifiedBy>
  <cp:revision>3</cp:revision>
  <cp:lastPrinted>2013-02-01T17:33:00Z</cp:lastPrinted>
  <dcterms:created xsi:type="dcterms:W3CDTF">2022-01-18T21:21:00Z</dcterms:created>
  <dcterms:modified xsi:type="dcterms:W3CDTF">2022-01-18T21:21:00Z</dcterms:modified>
</cp:coreProperties>
</file>